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bookmarkStart w:id="0" w:name="_GoBack"/>
      <w:r w:rsidRPr="005B7367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и продолжительность итогового сочинения (изложения)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bookmarkEnd w:id="0"/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5.1. Итоговое сочинение (изложение) проводится в первую среду декабря последнего года обучения. Дополнительные сроки – в первую среду февраля и вторую среду апреля.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5.2. Продолжительность выполнения итогового сочинения (изложения) составляет 3 часа 55 минут (235 минут).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5.3. В продолжительность проведения итогового сочинения (изложения) не 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5.4. 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 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5.4.1. При продолжительности экзамена 4 и более часа образовательной организацией организуется питание: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 - время, выделенное на организацию питания и проведение необходимых медико-профилактических процедур для участников итогового сочинения (изложения) с ОВЗ, детей-инвалидов и инвалидов, включается в общую продолжительность итогового сочинения (изложения);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- питание организуется либо непосредственно в аудитории, где участник пишет итоговое сочинение (изложение), либо в отдельной аудитории, обозначенной табличкой «Место для питания»;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- при организации питания в аудитории, где участник пишет итоговое сочинение (изложение), в ней выделяется отдельный стол, обозначенный табличкой «Место для питания»;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- в случае организации питания в отдельной аудитории в ней на время приема участниками сочинения (изложения) с ОВЗ пищи должен находиться один из организаторов вне аудитории;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- время и количество приемов пищи определяется самостоятельно участником итогового сочинения (изложения) с ОВЗ;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- покидать свое рабочее место для приема пищи разрешается участникам итогового сочинения (изложения) с ОВЗ строго по одному. 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5.4.2. Организация лечебных и профилактических процедур: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- перечень лекарственных препаратов и медицинского оборудования, необходимых при проведении медико-профилактических процедур, подтверждается справкой медицинского учреждения, которая предоставляется руководителю образовательной организации, на базе которой организовано проведение итогового сочинения (изложения), не позднее чем за 3 рабочих дня до начала проведения итогового сочинения (изложения);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проводить медицинские процедуры необходимо в медицинском кабинете в присутствии медицинского работника;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время и количество перерывов для проведения медико-профилактических процедур определяется самостоятельно участником с ОВЗ;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лекарства и медицинское оборудование, необходимое для проведения медико-профилактических, участники с ОВЗ приносят на итоговое сочинение (изложение) по предварительному согласию с руководителем образовательной организации и размещают в медицинском кабинете;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руководитель образовательной организации создает условия для хранения лекарств и медицинского оборудования, необходимых для проведения медико-профилактических процедур на период проведения итогового сочинения (изложения).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contextualSpacing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5.4.3. Условия организации проведения итогового сочинения (изложения) для различных категорий участников с ОВЗ, детей-инвалидов и инвалидов должны соблюдаться в соответствии с Методическими рекомендациями Рособрнадзора.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40"/>
        <w:contextualSpacing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5.5. В случае получения неудовлетворительного результата («незачет») по итоговому сочинению (изложению) обучающиеся 11 (12) классов, экстерны вправе пересдать итоговое сочинение (изложение), но не более двух раз и только в сроки, предусмотренные Порядком проведения ГИА-11. 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540"/>
        <w:contextualSpacing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5.6. Участники итогового сочинения (изложения) могут быть повторно допущены в текущем учебном году в дополнительные сроки к сдаче итогового сочинения (изложения) в случаях, предусмотренных Порядком проведения ГИА-11. 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540"/>
        <w:contextualSpacing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>5.7. Для обучающихся 11 (12) классов, экстернов, для лиц, перечисленных в п. </w:t>
      </w:r>
      <w:proofErr w:type="gramStart"/>
      <w:r w:rsidRPr="005B7367">
        <w:rPr>
          <w:rFonts w:ascii="Times New Roman" w:eastAsia="Times New Roman" w:hAnsi="Times New Roman" w:cs="Times New Roman"/>
          <w:color w:val="000000"/>
          <w:sz w:val="28"/>
        </w:rPr>
        <w:t>2.2.,</w:t>
      </w:r>
      <w:proofErr w:type="gramEnd"/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повторно допущенных в текущем году к сдаче итогового сочинения (изложения), в случаях, предусмотренных п. 10.1 настоящего Порядка, предусматриваются дополнительные сроки проведения итогового сочинения (изложения) (первая среда февраля и вторая среда апреля).</w:t>
      </w:r>
    </w:p>
    <w:p w:rsidR="005B7367" w:rsidRP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Места проведения итогового сочинения (изложения) для обучающихся, для лиц, перечисленных в п. </w:t>
      </w:r>
      <w:proofErr w:type="gramStart"/>
      <w:r w:rsidRPr="005B7367">
        <w:rPr>
          <w:rFonts w:ascii="Times New Roman" w:eastAsia="Times New Roman" w:hAnsi="Times New Roman" w:cs="Times New Roman"/>
          <w:color w:val="000000"/>
          <w:sz w:val="28"/>
        </w:rPr>
        <w:t>2.2.,</w:t>
      </w:r>
      <w:proofErr w:type="gramEnd"/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повторно допущенных в текущем учебном году к сдаче итогового сочинения (изложения), определяют органы местного самоуправления муниципальных районов и городских округов в сфере образования.</w:t>
      </w:r>
    </w:p>
    <w:p w:rsid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 w:rsidRPr="005B7367">
        <w:rPr>
          <w:rFonts w:ascii="Times New Roman" w:eastAsia="Times New Roman" w:hAnsi="Times New Roman" w:cs="Times New Roman"/>
          <w:color w:val="000000"/>
          <w:sz w:val="28"/>
        </w:rPr>
        <w:t xml:space="preserve"> Повторный допуск и проведение итогового сочинения (изложения) осуществляется в соответствии с п. 10 настоящего Порядка.</w:t>
      </w:r>
    </w:p>
    <w:p w:rsidR="005B7367" w:rsidRDefault="005B7367" w:rsidP="005B7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00DB3" w:rsidRDefault="00200DB3"/>
    <w:sectPr w:rsidR="0020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70"/>
    <w:rsid w:val="00200DB3"/>
    <w:rsid w:val="004A1D70"/>
    <w:rsid w:val="005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0715-33F8-46DA-AA8E-4B922B82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6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2023-09-29T07:28:00Z</dcterms:created>
  <dcterms:modified xsi:type="dcterms:W3CDTF">2023-09-29T07:28:00Z</dcterms:modified>
</cp:coreProperties>
</file>