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numPr>
          <w:ilvl w:val="0"/>
          <w:numId w:val="1"/>
        </w:numPr>
        <w:bidi w:val="0"/>
        <w:spacing w:before="156" w:after="156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1A1A1A"/>
          <w:spacing w:val="0"/>
          <w:sz w:val="23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1A1A1A"/>
          <w:spacing w:val="0"/>
          <w:sz w:val="23"/>
        </w:rPr>
        <w:t>Повторно допускаются к сдаче экзамена в текущем учебном году по соответствующему учебному предмету в резервные сроки: участники ГИА-11, получившие на ГИА-11 неудовлетворительный результат по одному из обязательных учебных предметов;</w:t>
      </w:r>
    </w:p>
    <w:p>
      <w:pPr>
        <w:pStyle w:val="Style16"/>
        <w:widowControl/>
        <w:numPr>
          <w:ilvl w:val="0"/>
          <w:numId w:val="1"/>
        </w:numPr>
        <w:bidi w:val="0"/>
        <w:spacing w:before="156" w:after="156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1A1A1A"/>
          <w:spacing w:val="0"/>
          <w:sz w:val="23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1A1A1A"/>
          <w:spacing w:val="0"/>
          <w:sz w:val="23"/>
        </w:rPr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>
      <w:pPr>
        <w:pStyle w:val="Style16"/>
        <w:widowControl/>
        <w:numPr>
          <w:ilvl w:val="0"/>
          <w:numId w:val="1"/>
        </w:numPr>
        <w:bidi w:val="0"/>
        <w:spacing w:before="156" w:after="156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1A1A1A"/>
          <w:spacing w:val="0"/>
          <w:sz w:val="23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1A1A1A"/>
          <w:spacing w:val="0"/>
          <w:sz w:val="23"/>
        </w:rPr>
        <w:t>участники экзамена, не завершившие выполнение экзаменационной работы  по уважительным причинам (болезнь или иные обстоятельства), подтвержденным документально;</w:t>
      </w:r>
    </w:p>
    <w:p>
      <w:pPr>
        <w:pStyle w:val="Style16"/>
        <w:widowControl/>
        <w:numPr>
          <w:ilvl w:val="0"/>
          <w:numId w:val="1"/>
        </w:numPr>
        <w:bidi w:val="0"/>
        <w:spacing w:before="156" w:after="156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1A1A1A"/>
          <w:spacing w:val="0"/>
          <w:sz w:val="23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1A1A1A"/>
          <w:spacing w:val="0"/>
          <w:sz w:val="23"/>
        </w:rPr>
        <w:t>участники экзамена, апелляции которых о нарушении порядка проведения ГИА-11 конфликтной комиссией были удовлетворены;</w:t>
      </w:r>
    </w:p>
    <w:p>
      <w:pPr>
        <w:pStyle w:val="Style16"/>
        <w:widowControl/>
        <w:numPr>
          <w:ilvl w:val="0"/>
          <w:numId w:val="1"/>
        </w:numPr>
        <w:bidi w:val="0"/>
        <w:spacing w:before="156" w:after="156"/>
        <w:jc w:val="left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1A1A1A"/>
          <w:spacing w:val="0"/>
          <w:sz w:val="23"/>
        </w:rPr>
        <w:t>участники экзамена, чьи результаты были аннулированы по решению председателя ГЭК в случае выявления фактов нарушений Порядка проведения ГИА-11, совершенных лицами, указанными в пунктах 59 и 60 Порядка проведения ГИА-11, или иными (в том числе неустановленными) лицами.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alibri">
    <w:altName w:val="sans-serif"/>
    <w:charset w:val="cc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 LibreOffice_project/3d775be2011f3886db32dfd395a6a6d1ca2630ff</Application>
  <Pages>1</Pages>
  <Words>114</Words>
  <Characters>809</Characters>
  <CharactersWithSpaces>914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2023-01-27T16:52:11Z</dcterms:created>
  <dc:creator/>
  <dc:description/>
  <dc:language>ru-RU</dc:language>
  <cp:lastModifiedBy/>
  <dcterms:modified xsi:type="dcterms:W3CDTF">2023-01-27T16:54:22Z</dcterms:modified>
  <cp:revision>1</cp:revision>
  <dc:subject/>
  <dc:title/>
</cp:coreProperties>
</file>